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FE5" w:rsidRDefault="006C7FE5" w:rsidP="00BF6105">
      <w:pPr>
        <w:tabs>
          <w:tab w:val="left" w:pos="477"/>
        </w:tabs>
        <w:jc w:val="both"/>
      </w:pPr>
      <w:bookmarkStart w:id="0" w:name="_GoBack"/>
      <w:bookmarkEnd w:id="0"/>
    </w:p>
    <w:p w:rsidR="00D4343D" w:rsidRDefault="006E707A" w:rsidP="00BF6105">
      <w:pPr>
        <w:tabs>
          <w:tab w:val="left" w:pos="477"/>
        </w:tabs>
        <w:jc w:val="both"/>
      </w:pPr>
      <w:r>
        <w:t>February 2, 2017</w:t>
      </w:r>
    </w:p>
    <w:p w:rsidR="006E707A" w:rsidRPr="00206D45" w:rsidRDefault="006E707A" w:rsidP="00BF6105">
      <w:pPr>
        <w:tabs>
          <w:tab w:val="left" w:pos="477"/>
        </w:tabs>
        <w:jc w:val="both"/>
      </w:pPr>
    </w:p>
    <w:p w:rsidR="00EF534C" w:rsidRDefault="00D816A8" w:rsidP="00EF534C">
      <w:r>
        <w:t>Brandon Hurley</w:t>
      </w:r>
      <w:r w:rsidR="00EF534C">
        <w:t>, Chairman</w:t>
      </w:r>
    </w:p>
    <w:p w:rsidR="00EF534C" w:rsidRDefault="00EF534C" w:rsidP="00EF534C">
      <w:r>
        <w:t>Texas Low-Level Radioactive Waste Disposal Compact Commission</w:t>
      </w:r>
    </w:p>
    <w:p w:rsidR="00EF534C" w:rsidRDefault="00EF534C" w:rsidP="00EF534C">
      <w:r>
        <w:t>333 Guadalupe St., #3-240</w:t>
      </w:r>
    </w:p>
    <w:p w:rsidR="00EF534C" w:rsidRDefault="00EF534C" w:rsidP="00EF534C">
      <w:r>
        <w:t>Austin, TX  78701</w:t>
      </w:r>
    </w:p>
    <w:p w:rsidR="00206D45" w:rsidRPr="00206D45" w:rsidRDefault="00206D45" w:rsidP="00791620">
      <w:pPr>
        <w:jc w:val="both"/>
      </w:pPr>
    </w:p>
    <w:p w:rsidR="00206D45" w:rsidRPr="00206D45" w:rsidRDefault="00206D45" w:rsidP="00791620">
      <w:pPr>
        <w:ind w:left="720" w:hanging="720"/>
        <w:jc w:val="both"/>
      </w:pPr>
      <w:r w:rsidRPr="00206D45">
        <w:t xml:space="preserve">Re: </w:t>
      </w:r>
      <w:r w:rsidR="00600580">
        <w:t xml:space="preserve"> </w:t>
      </w:r>
      <w:r w:rsidR="00050FA0">
        <w:t xml:space="preserve">One Time </w:t>
      </w:r>
      <w:r w:rsidR="00410B94">
        <w:t xml:space="preserve">Minor </w:t>
      </w:r>
      <w:r w:rsidR="009D714D">
        <w:t xml:space="preserve">Amendment </w:t>
      </w:r>
      <w:r w:rsidR="00410B94">
        <w:t xml:space="preserve">Request </w:t>
      </w:r>
      <w:r w:rsidR="009D714D">
        <w:t xml:space="preserve">to </w:t>
      </w:r>
      <w:r w:rsidR="000E3F74">
        <w:t>Bionomics</w:t>
      </w:r>
      <w:r w:rsidR="00410B94">
        <w:t xml:space="preserve"> </w:t>
      </w:r>
      <w:r w:rsidR="000E3F74">
        <w:t xml:space="preserve">Import </w:t>
      </w:r>
      <w:r w:rsidR="00706E07">
        <w:t>Agreement</w:t>
      </w:r>
      <w:r w:rsidR="000E3F74">
        <w:t xml:space="preserve"> #</w:t>
      </w:r>
      <w:r w:rsidR="00410B94">
        <w:t>2</w:t>
      </w:r>
      <w:r w:rsidR="009F54B2">
        <w:t>-</w:t>
      </w:r>
      <w:r w:rsidR="00410B94">
        <w:t>0129</w:t>
      </w:r>
      <w:r w:rsidR="009F54B2">
        <w:t>-00</w:t>
      </w:r>
    </w:p>
    <w:p w:rsidR="00600580" w:rsidRDefault="00600580" w:rsidP="00791620">
      <w:pPr>
        <w:jc w:val="both"/>
      </w:pPr>
    </w:p>
    <w:p w:rsidR="00206D45" w:rsidRDefault="00276D20" w:rsidP="00791620">
      <w:pPr>
        <w:jc w:val="both"/>
      </w:pPr>
      <w:r>
        <w:t xml:space="preserve">Dear </w:t>
      </w:r>
      <w:r w:rsidR="0040570E">
        <w:t xml:space="preserve">Mr. </w:t>
      </w:r>
      <w:r w:rsidR="00D816A8">
        <w:t>Hurley</w:t>
      </w:r>
      <w:r>
        <w:t>,</w:t>
      </w:r>
    </w:p>
    <w:p w:rsidR="00206D45" w:rsidRPr="00206D45" w:rsidRDefault="00206D45" w:rsidP="00791620">
      <w:pPr>
        <w:jc w:val="both"/>
      </w:pPr>
    </w:p>
    <w:p w:rsidR="00410B94" w:rsidRDefault="00410B94" w:rsidP="00791620">
      <w:pPr>
        <w:jc w:val="both"/>
      </w:pPr>
      <w:r>
        <w:t xml:space="preserve">Bionomics needs a one-time minor amendment to </w:t>
      </w:r>
      <w:r w:rsidR="00331D8B">
        <w:t xml:space="preserve">add the States of MT, OR and UT to </w:t>
      </w:r>
      <w:r>
        <w:t xml:space="preserve">our Import Agreement #2-0129-00, specifically Removal Letter #1 which covers shipment Thermo 8A.  This is a shipment of </w:t>
      </w:r>
      <w:r w:rsidR="00331D8B">
        <w:t xml:space="preserve">sources </w:t>
      </w:r>
      <w:r>
        <w:t xml:space="preserve">from the </w:t>
      </w:r>
      <w:r w:rsidR="00651072">
        <w:t>Thermo Process Instruments</w:t>
      </w:r>
      <w:r>
        <w:t xml:space="preserve"> facility </w:t>
      </w:r>
      <w:r w:rsidR="00331D8B">
        <w:t>destined for the</w:t>
      </w:r>
      <w:r>
        <w:t xml:space="preserve"> WCS facility on February 3, 2017.  </w:t>
      </w:r>
    </w:p>
    <w:p w:rsidR="00410B94" w:rsidRDefault="00410B94" w:rsidP="00791620">
      <w:pPr>
        <w:jc w:val="both"/>
      </w:pPr>
    </w:p>
    <w:p w:rsidR="00410B94" w:rsidRDefault="00410B94" w:rsidP="00791620">
      <w:pPr>
        <w:jc w:val="both"/>
      </w:pPr>
      <w:r>
        <w:t xml:space="preserve">Our present Agreement does not include the States of the Northwest Compact and included in this shipment are the States of MT, OR and UT.  Thermo </w:t>
      </w:r>
      <w:r w:rsidR="00331D8B">
        <w:t>Agreement</w:t>
      </w:r>
      <w:r>
        <w:t xml:space="preserve"> </w:t>
      </w:r>
      <w:r w:rsidR="00331D8B">
        <w:t>#2-0128-00 does include the Northwest Compact States however this shipment is not being made under that agreement, even though this is waste from that facility.  The Northwest Compact has authorized the disposal of any Northwest Compact material generated by the Thermo facility at the Andrews facility.</w:t>
      </w:r>
    </w:p>
    <w:p w:rsidR="00331D8B" w:rsidRDefault="00331D8B" w:rsidP="00791620">
      <w:pPr>
        <w:jc w:val="both"/>
      </w:pPr>
    </w:p>
    <w:p w:rsidR="00331D8B" w:rsidRDefault="00331D8B" w:rsidP="00791620">
      <w:pPr>
        <w:jc w:val="both"/>
      </w:pPr>
      <w:r>
        <w:t xml:space="preserve">There appears to be a method under Rule 675.23(l)(3) that would allow the addition of the States MT, OR and UT to our Import Agreement without having to go before the entire Commission.  </w:t>
      </w:r>
      <w:r w:rsidR="00050FA0">
        <w:t xml:space="preserve">We are only seeking </w:t>
      </w:r>
      <w:r w:rsidR="002B2C43">
        <w:t xml:space="preserve">the addition of these three states for this specific shipment.  We are not requesting or needing any changes to the volume of waste or the city of waste to be disposed.  </w:t>
      </w:r>
    </w:p>
    <w:p w:rsidR="00706E07" w:rsidRDefault="00706E07" w:rsidP="00791620">
      <w:pPr>
        <w:jc w:val="both"/>
      </w:pPr>
    </w:p>
    <w:p w:rsidR="000707E8" w:rsidRDefault="002B2C43" w:rsidP="00791620">
      <w:pPr>
        <w:jc w:val="both"/>
      </w:pPr>
      <w:r>
        <w:t>Thank you for your consideration and f</w:t>
      </w:r>
      <w:r w:rsidR="005A2037">
        <w:t xml:space="preserve">eel </w:t>
      </w:r>
      <w:r w:rsidR="00F51C45">
        <w:t xml:space="preserve">free </w:t>
      </w:r>
      <w:r w:rsidR="005A2037">
        <w:t xml:space="preserve">to contact me with any questions regarding </w:t>
      </w:r>
      <w:r w:rsidR="00706E07">
        <w:t>this amendment</w:t>
      </w:r>
      <w:r w:rsidR="005A2037">
        <w:t>.</w:t>
      </w:r>
    </w:p>
    <w:p w:rsidR="000707E8" w:rsidRDefault="000707E8" w:rsidP="00791620">
      <w:pPr>
        <w:jc w:val="both"/>
      </w:pPr>
    </w:p>
    <w:p w:rsidR="00276D20" w:rsidRDefault="00276D20" w:rsidP="00791620">
      <w:pPr>
        <w:jc w:val="both"/>
      </w:pPr>
      <w:r>
        <w:t>Sincerely,</w:t>
      </w:r>
    </w:p>
    <w:p w:rsidR="006C7FE5" w:rsidRDefault="006C7FE5" w:rsidP="00791620">
      <w:pPr>
        <w:jc w:val="both"/>
        <w:rPr>
          <w:noProof/>
        </w:rPr>
      </w:pPr>
      <w:r w:rsidRPr="006C7FE5">
        <w:rPr>
          <w:noProof/>
        </w:rPr>
        <w:drawing>
          <wp:inline distT="0" distB="0" distL="0" distR="0" wp14:anchorId="67FA3B48" wp14:editId="05C1261B">
            <wp:extent cx="960994" cy="537997"/>
            <wp:effectExtent l="0" t="0" r="0" b="0"/>
            <wp:docPr id="2" name="Picture 1" descr="SKMBT_C2030810291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MBT_C20308102915370"/>
                    <pic:cNvPicPr>
                      <a:picLocks noChangeAspect="1" noChangeArrowheads="1"/>
                    </pic:cNvPicPr>
                  </pic:nvPicPr>
                  <pic:blipFill>
                    <a:blip r:embed="rId8"/>
                    <a:srcRect/>
                    <a:stretch>
                      <a:fillRect/>
                    </a:stretch>
                  </pic:blipFill>
                  <pic:spPr bwMode="auto">
                    <a:xfrm>
                      <a:off x="0" y="0"/>
                      <a:ext cx="962987" cy="539113"/>
                    </a:xfrm>
                    <a:prstGeom prst="rect">
                      <a:avLst/>
                    </a:prstGeom>
                    <a:noFill/>
                    <a:ln w="9525">
                      <a:noFill/>
                      <a:miter lim="800000"/>
                      <a:headEnd/>
                      <a:tailEnd/>
                    </a:ln>
                  </pic:spPr>
                </pic:pic>
              </a:graphicData>
            </a:graphic>
          </wp:inline>
        </w:drawing>
      </w:r>
    </w:p>
    <w:p w:rsidR="00276D20" w:rsidRDefault="00276D20" w:rsidP="00791620">
      <w:pPr>
        <w:jc w:val="both"/>
      </w:pPr>
      <w:r>
        <w:t>John McCormick</w:t>
      </w:r>
    </w:p>
    <w:p w:rsidR="00050FA0" w:rsidRDefault="00050FA0" w:rsidP="00791620">
      <w:pPr>
        <w:jc w:val="both"/>
      </w:pPr>
    </w:p>
    <w:sectPr w:rsidR="00050FA0" w:rsidSect="005173A2">
      <w:headerReference w:type="first" r:id="rId9"/>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CC5" w:rsidRDefault="00206CC5" w:rsidP="005173A2">
      <w:r>
        <w:separator/>
      </w:r>
    </w:p>
  </w:endnote>
  <w:endnote w:type="continuationSeparator" w:id="0">
    <w:p w:rsidR="00206CC5" w:rsidRDefault="00206CC5" w:rsidP="0051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CC5" w:rsidRDefault="00206CC5" w:rsidP="005173A2">
      <w:r>
        <w:separator/>
      </w:r>
    </w:p>
  </w:footnote>
  <w:footnote w:type="continuationSeparator" w:id="0">
    <w:p w:rsidR="00206CC5" w:rsidRDefault="00206CC5" w:rsidP="00517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3A2" w:rsidRDefault="00683166">
    <w:pPr>
      <w:pStyle w:val="Header"/>
    </w:pPr>
    <w:r>
      <w:rPr>
        <w:noProof/>
      </w:rPr>
      <w:drawing>
        <wp:inline distT="0" distB="0" distL="0" distR="0" wp14:anchorId="793389D1" wp14:editId="493B22AB">
          <wp:extent cx="5940425" cy="687070"/>
          <wp:effectExtent l="19050" t="0" r="3175" b="0"/>
          <wp:docPr id="7" name="Picture 7" descr="Bi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onomics"/>
                  <pic:cNvPicPr>
                    <a:picLocks noChangeAspect="1" noChangeArrowheads="1"/>
                  </pic:cNvPicPr>
                </pic:nvPicPr>
                <pic:blipFill>
                  <a:blip r:embed="rId1"/>
                  <a:srcRect/>
                  <a:stretch>
                    <a:fillRect/>
                  </a:stretch>
                </pic:blipFill>
                <pic:spPr bwMode="auto">
                  <a:xfrm>
                    <a:off x="0" y="0"/>
                    <a:ext cx="5940425" cy="6870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CCDF"/>
    <w:multiLevelType w:val="singleLevel"/>
    <w:tmpl w:val="DE96A622"/>
    <w:lvl w:ilvl="0">
      <w:start w:val="1"/>
      <w:numFmt w:val="decimal"/>
      <w:lvlText w:val="%1."/>
      <w:lvlJc w:val="left"/>
      <w:pPr>
        <w:tabs>
          <w:tab w:val="num" w:pos="360"/>
        </w:tabs>
        <w:ind w:left="627" w:hanging="348"/>
      </w:pPr>
      <w:rPr>
        <w:rFonts w:cs="Times New Roman" w:hint="default"/>
        <w:b/>
        <w:bCs/>
        <w:snapToGrid/>
        <w:sz w:val="24"/>
        <w:szCs w:val="24"/>
      </w:rPr>
    </w:lvl>
  </w:abstractNum>
  <w:abstractNum w:abstractNumId="1" w15:restartNumberingAfterBreak="0">
    <w:nsid w:val="09F709BD"/>
    <w:multiLevelType w:val="singleLevel"/>
    <w:tmpl w:val="8D4C0448"/>
    <w:lvl w:ilvl="0">
      <w:start w:val="2"/>
      <w:numFmt w:val="decimal"/>
      <w:lvlText w:val="%1."/>
      <w:lvlJc w:val="left"/>
      <w:pPr>
        <w:tabs>
          <w:tab w:val="num" w:pos="432"/>
        </w:tabs>
        <w:ind w:left="697" w:hanging="418"/>
      </w:pPr>
      <w:rPr>
        <w:rFonts w:cs="Times New Roman" w:hint="default"/>
        <w:b/>
        <w:bCs/>
        <w:snapToGrid/>
        <w:sz w:val="24"/>
        <w:szCs w:val="24"/>
      </w:rPr>
    </w:lvl>
  </w:abstractNum>
  <w:abstractNum w:abstractNumId="2" w15:restartNumberingAfterBreak="0">
    <w:nsid w:val="10775585"/>
    <w:multiLevelType w:val="singleLevel"/>
    <w:tmpl w:val="0409000F"/>
    <w:lvl w:ilvl="0">
      <w:start w:val="1"/>
      <w:numFmt w:val="decimal"/>
      <w:lvlText w:val="%1."/>
      <w:lvlJc w:val="left"/>
      <w:pPr>
        <w:ind w:left="639" w:hanging="360"/>
      </w:pPr>
      <w:rPr>
        <w:b/>
        <w:bCs/>
        <w:snapToGrid/>
        <w:sz w:val="24"/>
        <w:szCs w:val="24"/>
      </w:rPr>
    </w:lvl>
  </w:abstractNum>
  <w:abstractNum w:abstractNumId="3" w15:restartNumberingAfterBreak="0">
    <w:nsid w:val="1DA16D90"/>
    <w:multiLevelType w:val="hybridMultilevel"/>
    <w:tmpl w:val="03121D64"/>
    <w:lvl w:ilvl="0" w:tplc="4AE832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D0040"/>
    <w:multiLevelType w:val="hybridMultilevel"/>
    <w:tmpl w:val="0CF686CC"/>
    <w:lvl w:ilvl="0" w:tplc="D5FCE5AA">
      <w:start w:val="1"/>
      <w:numFmt w:val="decimal"/>
      <w:lvlText w:val="%1."/>
      <w:lvlJc w:val="left"/>
      <w:pPr>
        <w:tabs>
          <w:tab w:val="num" w:pos="432"/>
        </w:tabs>
        <w:ind w:left="697" w:hanging="418"/>
      </w:pPr>
      <w:rPr>
        <w:rFonts w:cs="Times New Roman" w:hint="default"/>
        <w:b/>
        <w:bCs/>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31099"/>
    <w:multiLevelType w:val="hybridMultilevel"/>
    <w:tmpl w:val="C86EBD5A"/>
    <w:lvl w:ilvl="0" w:tplc="2E6AE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957E4"/>
    <w:multiLevelType w:val="hybridMultilevel"/>
    <w:tmpl w:val="16844B28"/>
    <w:lvl w:ilvl="0" w:tplc="3C1C8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A576C"/>
    <w:multiLevelType w:val="hybridMultilevel"/>
    <w:tmpl w:val="03DA098A"/>
    <w:lvl w:ilvl="0" w:tplc="FC04E32A">
      <w:start w:val="7"/>
      <w:numFmt w:val="decimal"/>
      <w:lvlText w:val="%1."/>
      <w:lvlJc w:val="left"/>
      <w:pPr>
        <w:tabs>
          <w:tab w:val="num" w:pos="360"/>
        </w:tabs>
        <w:ind w:left="627" w:hanging="348"/>
      </w:pPr>
      <w:rPr>
        <w:rFonts w:cs="Times New Roman" w:hint="default"/>
        <w:b/>
        <w:bCs/>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12B56"/>
    <w:multiLevelType w:val="hybridMultilevel"/>
    <w:tmpl w:val="5F0EF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B44A7"/>
    <w:multiLevelType w:val="singleLevel"/>
    <w:tmpl w:val="1B6F84EB"/>
    <w:lvl w:ilvl="0">
      <w:start w:val="1"/>
      <w:numFmt w:val="decimal"/>
      <w:lvlText w:val="%1."/>
      <w:lvlJc w:val="left"/>
      <w:pPr>
        <w:tabs>
          <w:tab w:val="num" w:pos="432"/>
        </w:tabs>
        <w:ind w:left="697" w:hanging="418"/>
      </w:pPr>
      <w:rPr>
        <w:rFonts w:cs="Times New Roman"/>
        <w:b/>
        <w:bCs/>
        <w:snapToGrid/>
        <w:sz w:val="24"/>
        <w:szCs w:val="24"/>
      </w:rPr>
    </w:lvl>
  </w:abstractNum>
  <w:abstractNum w:abstractNumId="10" w15:restartNumberingAfterBreak="0">
    <w:nsid w:val="3CB10712"/>
    <w:multiLevelType w:val="singleLevel"/>
    <w:tmpl w:val="1B6F84EB"/>
    <w:lvl w:ilvl="0">
      <w:start w:val="1"/>
      <w:numFmt w:val="decimal"/>
      <w:lvlText w:val="%1."/>
      <w:lvlJc w:val="left"/>
      <w:pPr>
        <w:tabs>
          <w:tab w:val="num" w:pos="432"/>
        </w:tabs>
        <w:ind w:left="697" w:hanging="418"/>
      </w:pPr>
      <w:rPr>
        <w:rFonts w:cs="Times New Roman"/>
        <w:b/>
        <w:bCs/>
        <w:snapToGrid/>
        <w:sz w:val="24"/>
        <w:szCs w:val="24"/>
      </w:rPr>
    </w:lvl>
  </w:abstractNum>
  <w:abstractNum w:abstractNumId="11" w15:restartNumberingAfterBreak="0">
    <w:nsid w:val="4A8A571C"/>
    <w:multiLevelType w:val="hybridMultilevel"/>
    <w:tmpl w:val="388CB644"/>
    <w:lvl w:ilvl="0" w:tplc="75CEDF1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571F4F"/>
    <w:multiLevelType w:val="hybridMultilevel"/>
    <w:tmpl w:val="8B605F0A"/>
    <w:lvl w:ilvl="0" w:tplc="04090001">
      <w:start w:val="1"/>
      <w:numFmt w:val="bullet"/>
      <w:lvlText w:val=""/>
      <w:lvlJc w:val="left"/>
      <w:pPr>
        <w:ind w:left="1347" w:hanging="360"/>
      </w:pPr>
      <w:rPr>
        <w:rFonts w:ascii="Symbol" w:hAnsi="Symbol" w:hint="default"/>
      </w:rPr>
    </w:lvl>
    <w:lvl w:ilvl="1" w:tplc="04090003">
      <w:start w:val="1"/>
      <w:numFmt w:val="bullet"/>
      <w:lvlText w:val="o"/>
      <w:lvlJc w:val="left"/>
      <w:pPr>
        <w:ind w:left="2067" w:hanging="360"/>
      </w:pPr>
      <w:rPr>
        <w:rFonts w:ascii="Courier New" w:hAnsi="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13" w15:restartNumberingAfterBreak="0">
    <w:nsid w:val="56606987"/>
    <w:multiLevelType w:val="hybridMultilevel"/>
    <w:tmpl w:val="0CF686CC"/>
    <w:lvl w:ilvl="0" w:tplc="D5FCE5AA">
      <w:start w:val="1"/>
      <w:numFmt w:val="decimal"/>
      <w:lvlText w:val="%1."/>
      <w:lvlJc w:val="left"/>
      <w:pPr>
        <w:tabs>
          <w:tab w:val="num" w:pos="432"/>
        </w:tabs>
        <w:ind w:left="697" w:hanging="418"/>
      </w:pPr>
      <w:rPr>
        <w:rFonts w:cs="Times New Roman" w:hint="default"/>
        <w:b/>
        <w:bCs/>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702AC"/>
    <w:multiLevelType w:val="hybridMultilevel"/>
    <w:tmpl w:val="680AD57E"/>
    <w:lvl w:ilvl="0" w:tplc="D19287D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FE1DE4"/>
    <w:multiLevelType w:val="singleLevel"/>
    <w:tmpl w:val="0409000F"/>
    <w:lvl w:ilvl="0">
      <w:start w:val="1"/>
      <w:numFmt w:val="decimal"/>
      <w:lvlText w:val="%1."/>
      <w:lvlJc w:val="left"/>
      <w:pPr>
        <w:ind w:left="639" w:hanging="360"/>
      </w:pPr>
      <w:rPr>
        <w:b/>
        <w:bCs/>
        <w:snapToGrid/>
        <w:sz w:val="24"/>
        <w:szCs w:val="24"/>
      </w:rPr>
    </w:lvl>
  </w:abstractNum>
  <w:abstractNum w:abstractNumId="16" w15:restartNumberingAfterBreak="0">
    <w:nsid w:val="779C7141"/>
    <w:multiLevelType w:val="hybridMultilevel"/>
    <w:tmpl w:val="46EE6CC0"/>
    <w:lvl w:ilvl="0" w:tplc="03CA9B58">
      <w:start w:val="3"/>
      <w:numFmt w:val="decimal"/>
      <w:lvlText w:val="%1."/>
      <w:lvlJc w:val="left"/>
      <w:pPr>
        <w:tabs>
          <w:tab w:val="num" w:pos="360"/>
        </w:tabs>
        <w:ind w:left="627" w:hanging="348"/>
      </w:pPr>
      <w:rPr>
        <w:rFonts w:cs="Times New Roman" w:hint="default"/>
        <w:b/>
        <w:bCs/>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794B0A"/>
    <w:multiLevelType w:val="hybridMultilevel"/>
    <w:tmpl w:val="0CFEE502"/>
    <w:lvl w:ilvl="0" w:tplc="7A9EA6EA">
      <w:start w:val="7"/>
      <w:numFmt w:val="decimal"/>
      <w:lvlText w:val="%1."/>
      <w:lvlJc w:val="left"/>
      <w:pPr>
        <w:tabs>
          <w:tab w:val="num" w:pos="432"/>
        </w:tabs>
        <w:ind w:left="697" w:hanging="418"/>
      </w:pPr>
      <w:rPr>
        <w:rFonts w:cs="Times New Roman" w:hint="default"/>
        <w:b/>
        <w:bCs/>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2"/>
  </w:num>
  <w:num w:numId="4">
    <w:abstractNumId w:val="3"/>
  </w:num>
  <w:num w:numId="5">
    <w:abstractNumId w:val="15"/>
  </w:num>
  <w:num w:numId="6">
    <w:abstractNumId w:val="0"/>
    <w:lvlOverride w:ilvl="0">
      <w:lvl w:ilvl="0">
        <w:start w:val="1"/>
        <w:numFmt w:val="decimal"/>
        <w:lvlText w:val="%1."/>
        <w:lvlJc w:val="left"/>
        <w:pPr>
          <w:tabs>
            <w:tab w:val="num" w:pos="360"/>
          </w:tabs>
          <w:ind w:left="627" w:hanging="348"/>
        </w:pPr>
        <w:rPr>
          <w:rFonts w:cs="Times New Roman" w:hint="default"/>
          <w:b/>
          <w:bCs/>
          <w:snapToGrid/>
          <w:sz w:val="24"/>
          <w:szCs w:val="24"/>
        </w:rPr>
      </w:lvl>
    </w:lvlOverride>
  </w:num>
  <w:num w:numId="7">
    <w:abstractNumId w:val="0"/>
    <w:lvlOverride w:ilvl="0">
      <w:lvl w:ilvl="0">
        <w:start w:val="1"/>
        <w:numFmt w:val="decimal"/>
        <w:lvlText w:val="%1."/>
        <w:lvlJc w:val="left"/>
        <w:pPr>
          <w:tabs>
            <w:tab w:val="num" w:pos="432"/>
          </w:tabs>
          <w:ind w:left="697" w:hanging="418"/>
        </w:pPr>
        <w:rPr>
          <w:rFonts w:cs="Times New Roman"/>
          <w:b/>
          <w:bCs/>
          <w:snapToGrid/>
          <w:sz w:val="24"/>
          <w:szCs w:val="24"/>
        </w:rPr>
      </w:lvl>
    </w:lvlOverride>
  </w:num>
  <w:num w:numId="8">
    <w:abstractNumId w:val="4"/>
  </w:num>
  <w:num w:numId="9">
    <w:abstractNumId w:val="1"/>
  </w:num>
  <w:num w:numId="10">
    <w:abstractNumId w:val="2"/>
  </w:num>
  <w:num w:numId="11">
    <w:abstractNumId w:val="13"/>
  </w:num>
  <w:num w:numId="12">
    <w:abstractNumId w:val="17"/>
  </w:num>
  <w:num w:numId="13">
    <w:abstractNumId w:val="8"/>
  </w:num>
  <w:num w:numId="14">
    <w:abstractNumId w:val="5"/>
  </w:num>
  <w:num w:numId="15">
    <w:abstractNumId w:val="6"/>
  </w:num>
  <w:num w:numId="16">
    <w:abstractNumId w:val="16"/>
  </w:num>
  <w:num w:numId="17">
    <w:abstractNumId w:val="7"/>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04"/>
    <w:rsid w:val="00022711"/>
    <w:rsid w:val="0004719B"/>
    <w:rsid w:val="00050FA0"/>
    <w:rsid w:val="000707E8"/>
    <w:rsid w:val="0007494E"/>
    <w:rsid w:val="00075493"/>
    <w:rsid w:val="000802C4"/>
    <w:rsid w:val="000A0976"/>
    <w:rsid w:val="000A1079"/>
    <w:rsid w:val="000B3E52"/>
    <w:rsid w:val="000B668A"/>
    <w:rsid w:val="000C486E"/>
    <w:rsid w:val="000E3F74"/>
    <w:rsid w:val="00104066"/>
    <w:rsid w:val="00120736"/>
    <w:rsid w:val="00130B25"/>
    <w:rsid w:val="00140FB9"/>
    <w:rsid w:val="00187892"/>
    <w:rsid w:val="001A027B"/>
    <w:rsid w:val="001A2E19"/>
    <w:rsid w:val="001D6867"/>
    <w:rsid w:val="001E1D59"/>
    <w:rsid w:val="00200232"/>
    <w:rsid w:val="00206CC5"/>
    <w:rsid w:val="00206D45"/>
    <w:rsid w:val="0023314D"/>
    <w:rsid w:val="00245E8B"/>
    <w:rsid w:val="00262169"/>
    <w:rsid w:val="00263A91"/>
    <w:rsid w:val="00276D20"/>
    <w:rsid w:val="002812C1"/>
    <w:rsid w:val="002856D3"/>
    <w:rsid w:val="002B2C43"/>
    <w:rsid w:val="00304A78"/>
    <w:rsid w:val="0031351B"/>
    <w:rsid w:val="00331D8B"/>
    <w:rsid w:val="003376EF"/>
    <w:rsid w:val="00396EA9"/>
    <w:rsid w:val="003A0A87"/>
    <w:rsid w:val="003C1D7E"/>
    <w:rsid w:val="003D33FB"/>
    <w:rsid w:val="003F16D9"/>
    <w:rsid w:val="0040570E"/>
    <w:rsid w:val="00410B94"/>
    <w:rsid w:val="00413687"/>
    <w:rsid w:val="00430337"/>
    <w:rsid w:val="00444576"/>
    <w:rsid w:val="00462624"/>
    <w:rsid w:val="00472E7C"/>
    <w:rsid w:val="004914EB"/>
    <w:rsid w:val="004A07A1"/>
    <w:rsid w:val="004B5CC2"/>
    <w:rsid w:val="004C3D41"/>
    <w:rsid w:val="005122A4"/>
    <w:rsid w:val="00516EA6"/>
    <w:rsid w:val="005173A2"/>
    <w:rsid w:val="00526C4B"/>
    <w:rsid w:val="00565E1D"/>
    <w:rsid w:val="00567C3B"/>
    <w:rsid w:val="0058372A"/>
    <w:rsid w:val="005A2037"/>
    <w:rsid w:val="005A55A0"/>
    <w:rsid w:val="005B3158"/>
    <w:rsid w:val="005B7D7B"/>
    <w:rsid w:val="005C0353"/>
    <w:rsid w:val="005D0A02"/>
    <w:rsid w:val="005F7FFE"/>
    <w:rsid w:val="00600580"/>
    <w:rsid w:val="00605309"/>
    <w:rsid w:val="00605453"/>
    <w:rsid w:val="00615F70"/>
    <w:rsid w:val="00633119"/>
    <w:rsid w:val="00637C98"/>
    <w:rsid w:val="00651072"/>
    <w:rsid w:val="0066093D"/>
    <w:rsid w:val="0068006B"/>
    <w:rsid w:val="00683166"/>
    <w:rsid w:val="006C7FE5"/>
    <w:rsid w:val="006E5FF8"/>
    <w:rsid w:val="006E707A"/>
    <w:rsid w:val="006F6B79"/>
    <w:rsid w:val="00706E07"/>
    <w:rsid w:val="00750933"/>
    <w:rsid w:val="00775BF8"/>
    <w:rsid w:val="00791620"/>
    <w:rsid w:val="007A35BD"/>
    <w:rsid w:val="007C58D7"/>
    <w:rsid w:val="00812FE4"/>
    <w:rsid w:val="00872F7B"/>
    <w:rsid w:val="008B48D0"/>
    <w:rsid w:val="008B5ECC"/>
    <w:rsid w:val="008C31AF"/>
    <w:rsid w:val="008D4D2A"/>
    <w:rsid w:val="008E2F2B"/>
    <w:rsid w:val="008E3891"/>
    <w:rsid w:val="00902B58"/>
    <w:rsid w:val="00912E79"/>
    <w:rsid w:val="009621CF"/>
    <w:rsid w:val="00966452"/>
    <w:rsid w:val="00976A2D"/>
    <w:rsid w:val="0099043D"/>
    <w:rsid w:val="009A153C"/>
    <w:rsid w:val="009D714D"/>
    <w:rsid w:val="009E6720"/>
    <w:rsid w:val="009F54B2"/>
    <w:rsid w:val="00A170A5"/>
    <w:rsid w:val="00A268C8"/>
    <w:rsid w:val="00A4633B"/>
    <w:rsid w:val="00AA47D4"/>
    <w:rsid w:val="00AA6FD1"/>
    <w:rsid w:val="00AB22DD"/>
    <w:rsid w:val="00AE5D51"/>
    <w:rsid w:val="00B15D87"/>
    <w:rsid w:val="00BA0FF0"/>
    <w:rsid w:val="00BB00E9"/>
    <w:rsid w:val="00BD087A"/>
    <w:rsid w:val="00BD5DC7"/>
    <w:rsid w:val="00BE5104"/>
    <w:rsid w:val="00BF0096"/>
    <w:rsid w:val="00BF6105"/>
    <w:rsid w:val="00C010A0"/>
    <w:rsid w:val="00C0314F"/>
    <w:rsid w:val="00C138B1"/>
    <w:rsid w:val="00C54B82"/>
    <w:rsid w:val="00C84F12"/>
    <w:rsid w:val="00C853BC"/>
    <w:rsid w:val="00C97D84"/>
    <w:rsid w:val="00CD0B1D"/>
    <w:rsid w:val="00CD7EA9"/>
    <w:rsid w:val="00D13001"/>
    <w:rsid w:val="00D1774F"/>
    <w:rsid w:val="00D22FD6"/>
    <w:rsid w:val="00D40390"/>
    <w:rsid w:val="00D4343D"/>
    <w:rsid w:val="00D447E6"/>
    <w:rsid w:val="00D816A8"/>
    <w:rsid w:val="00D83B4B"/>
    <w:rsid w:val="00DC6CAB"/>
    <w:rsid w:val="00DD48D5"/>
    <w:rsid w:val="00DF0C02"/>
    <w:rsid w:val="00DF79DD"/>
    <w:rsid w:val="00E06A95"/>
    <w:rsid w:val="00E26710"/>
    <w:rsid w:val="00E278FA"/>
    <w:rsid w:val="00E3509B"/>
    <w:rsid w:val="00E360A5"/>
    <w:rsid w:val="00E36C99"/>
    <w:rsid w:val="00E7326C"/>
    <w:rsid w:val="00EC388E"/>
    <w:rsid w:val="00EF32FD"/>
    <w:rsid w:val="00EF534C"/>
    <w:rsid w:val="00F14C6F"/>
    <w:rsid w:val="00F14F5A"/>
    <w:rsid w:val="00F27ABE"/>
    <w:rsid w:val="00F338E3"/>
    <w:rsid w:val="00F51C45"/>
    <w:rsid w:val="00F615DE"/>
    <w:rsid w:val="00F75172"/>
    <w:rsid w:val="00F9177E"/>
    <w:rsid w:val="00FE41A6"/>
    <w:rsid w:val="00FF3E66"/>
    <w:rsid w:val="00FF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F095531-2E75-4956-A48A-07F8B03F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7A1"/>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FF3E6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A07A1"/>
    <w:rPr>
      <w:rFonts w:ascii="Tahoma" w:hAnsi="Tahoma" w:cs="Tahoma"/>
      <w:sz w:val="16"/>
      <w:szCs w:val="16"/>
    </w:rPr>
  </w:style>
  <w:style w:type="paragraph" w:styleId="ListParagraph">
    <w:name w:val="List Paragraph"/>
    <w:basedOn w:val="Normal"/>
    <w:uiPriority w:val="34"/>
    <w:qFormat/>
    <w:rsid w:val="004914EB"/>
    <w:pPr>
      <w:ind w:left="720"/>
    </w:pPr>
  </w:style>
  <w:style w:type="paragraph" w:styleId="Header">
    <w:name w:val="header"/>
    <w:basedOn w:val="Normal"/>
    <w:link w:val="HeaderChar"/>
    <w:uiPriority w:val="99"/>
    <w:semiHidden/>
    <w:unhideWhenUsed/>
    <w:rsid w:val="005173A2"/>
    <w:pPr>
      <w:tabs>
        <w:tab w:val="center" w:pos="4680"/>
        <w:tab w:val="right" w:pos="9360"/>
      </w:tabs>
    </w:pPr>
  </w:style>
  <w:style w:type="character" w:customStyle="1" w:styleId="HeaderChar">
    <w:name w:val="Header Char"/>
    <w:basedOn w:val="DefaultParagraphFont"/>
    <w:link w:val="Header"/>
    <w:uiPriority w:val="99"/>
    <w:semiHidden/>
    <w:locked/>
    <w:rsid w:val="005173A2"/>
    <w:rPr>
      <w:rFonts w:cs="Times New Roman"/>
      <w:sz w:val="24"/>
      <w:szCs w:val="24"/>
    </w:rPr>
  </w:style>
  <w:style w:type="paragraph" w:styleId="Footer">
    <w:name w:val="footer"/>
    <w:basedOn w:val="Normal"/>
    <w:link w:val="FooterChar"/>
    <w:uiPriority w:val="99"/>
    <w:semiHidden/>
    <w:unhideWhenUsed/>
    <w:rsid w:val="005173A2"/>
    <w:pPr>
      <w:tabs>
        <w:tab w:val="center" w:pos="4680"/>
        <w:tab w:val="right" w:pos="9360"/>
      </w:tabs>
    </w:pPr>
  </w:style>
  <w:style w:type="character" w:customStyle="1" w:styleId="FooterChar">
    <w:name w:val="Footer Char"/>
    <w:basedOn w:val="DefaultParagraphFont"/>
    <w:link w:val="Footer"/>
    <w:uiPriority w:val="99"/>
    <w:semiHidden/>
    <w:locked/>
    <w:rsid w:val="005173A2"/>
    <w:rPr>
      <w:rFonts w:cs="Times New Roman"/>
      <w:sz w:val="24"/>
      <w:szCs w:val="24"/>
    </w:rPr>
  </w:style>
  <w:style w:type="character" w:styleId="Hyperlink">
    <w:name w:val="Hyperlink"/>
    <w:basedOn w:val="DefaultParagraphFont"/>
    <w:uiPriority w:val="99"/>
    <w:semiHidden/>
    <w:unhideWhenUsed/>
    <w:rsid w:val="00791620"/>
    <w:rPr>
      <w:color w:val="0000FF"/>
      <w:u w:val="single"/>
    </w:rPr>
  </w:style>
  <w:style w:type="paragraph" w:styleId="BalloonText">
    <w:name w:val="Balloon Text"/>
    <w:basedOn w:val="Normal"/>
    <w:link w:val="BalloonTextChar"/>
    <w:uiPriority w:val="99"/>
    <w:semiHidden/>
    <w:unhideWhenUsed/>
    <w:rsid w:val="0023314D"/>
    <w:rPr>
      <w:rFonts w:ascii="Tahoma" w:hAnsi="Tahoma" w:cs="Tahoma"/>
      <w:sz w:val="16"/>
      <w:szCs w:val="16"/>
    </w:rPr>
  </w:style>
  <w:style w:type="character" w:customStyle="1" w:styleId="BalloonTextChar">
    <w:name w:val="Balloon Text Char"/>
    <w:basedOn w:val="DefaultParagraphFont"/>
    <w:link w:val="BalloonText"/>
    <w:uiPriority w:val="99"/>
    <w:semiHidden/>
    <w:rsid w:val="00233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846191">
      <w:bodyDiv w:val="1"/>
      <w:marLeft w:val="0"/>
      <w:marRight w:val="0"/>
      <w:marTop w:val="0"/>
      <w:marBottom w:val="0"/>
      <w:divBdr>
        <w:top w:val="none" w:sz="0" w:space="0" w:color="auto"/>
        <w:left w:val="none" w:sz="0" w:space="0" w:color="auto"/>
        <w:bottom w:val="none" w:sz="0" w:space="0" w:color="auto"/>
        <w:right w:val="none" w:sz="0" w:space="0" w:color="auto"/>
      </w:divBdr>
    </w:div>
    <w:div w:id="1485733807">
      <w:bodyDiv w:val="1"/>
      <w:marLeft w:val="0"/>
      <w:marRight w:val="0"/>
      <w:marTop w:val="0"/>
      <w:marBottom w:val="0"/>
      <w:divBdr>
        <w:top w:val="none" w:sz="0" w:space="0" w:color="auto"/>
        <w:left w:val="none" w:sz="0" w:space="0" w:color="auto"/>
        <w:bottom w:val="none" w:sz="0" w:space="0" w:color="auto"/>
        <w:right w:val="none" w:sz="0" w:space="0" w:color="auto"/>
      </w:divBdr>
    </w:div>
    <w:div w:id="1508712161">
      <w:bodyDiv w:val="1"/>
      <w:marLeft w:val="0"/>
      <w:marRight w:val="0"/>
      <w:marTop w:val="0"/>
      <w:marBottom w:val="0"/>
      <w:divBdr>
        <w:top w:val="none" w:sz="0" w:space="0" w:color="auto"/>
        <w:left w:val="none" w:sz="0" w:space="0" w:color="auto"/>
        <w:bottom w:val="none" w:sz="0" w:space="0" w:color="auto"/>
        <w:right w:val="none" w:sz="0" w:space="0" w:color="auto"/>
      </w:divBdr>
    </w:div>
    <w:div w:id="1771006069">
      <w:bodyDiv w:val="1"/>
      <w:marLeft w:val="0"/>
      <w:marRight w:val="0"/>
      <w:marTop w:val="0"/>
      <w:marBottom w:val="0"/>
      <w:divBdr>
        <w:top w:val="none" w:sz="0" w:space="0" w:color="auto"/>
        <w:left w:val="none" w:sz="0" w:space="0" w:color="auto"/>
        <w:bottom w:val="none" w:sz="0" w:space="0" w:color="auto"/>
        <w:right w:val="none" w:sz="0" w:space="0" w:color="auto"/>
      </w:divBdr>
    </w:div>
    <w:div w:id="180685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8C846-2D11-4B79-AE78-1241DA89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July 29, 2009</vt:lpstr>
    </vt:vector>
  </TitlesOfParts>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29, 2009</dc:title>
  <dc:creator>Rene Guy</dc:creator>
  <cp:lastModifiedBy>Leigh Ing</cp:lastModifiedBy>
  <cp:revision>2</cp:revision>
  <cp:lastPrinted>2015-05-15T15:50:00Z</cp:lastPrinted>
  <dcterms:created xsi:type="dcterms:W3CDTF">2017-03-21T03:40:00Z</dcterms:created>
  <dcterms:modified xsi:type="dcterms:W3CDTF">2017-03-21T03:40:00Z</dcterms:modified>
</cp:coreProperties>
</file>